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Hochschulform und Studienort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fünf Hochschulformen nebeneinander, die Punkte, an denen sie sich wirklich unterscheiden, die Prüfung auf staatliche Anerkennung und Akkreditierung sowie die Kostenfrage des Studienorts.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Wenn das Fach feststeht und nur noch die Frage offen ist, wo und in welcher Form es studiert wird.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Beim Vergleich zwischen Präsenz, dual, berufsbegleitend und Fernstudium, gerade bei privaten Anbietern.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 der Bewerbung an einer privaten Hochschule, bei der Anerkennung und Akkreditierung geprüft sein wollen.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Anbieter nennt sich Hochschule, ohne staatlich anerkannt zu sein. Der Abschluss ist dann kein Hochschulabschluss.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monatliche Gebühr wird verglichen, nicht die Gesamtsumme über die volle Regelstudienzeit samt Prüfungs- und Verlängerungsgebühren.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Lebenshaltung am Studienort fällt aus der Rechnung, obwohl sie meist mehr ausmacht als jede Gebühr.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Bewerbungsunterlagen für ein duales Studium oder eine private Hochschule gehen durch mehrere Hände.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STUDIENWAHL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Hochschulform und Studienort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Zwei Fragen sind vor allen anderen zu klären: Ist die Einrichtung staatlich anerkannt, und ist der Studiengang akkreditiert? Ohne beides ist der Abschluss im weiteren Weg wenig wert.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Die Formen nebeneinander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088"/>
        <w:gridCol w:w="4176"/>
        <w:gridCol w:w="3373"/>
      </w:tblGrid>
      <w:tr>
        <w:tc>
          <w:tcPr>
            <w:tcW w:type="dxa" w:w="208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4"/>
              </w:rPr>
              <w:t>Form</w:t>
            </w:r>
          </w:p>
        </w:tc>
        <w:tc>
          <w:tcPr>
            <w:tcW w:type="dxa" w:w="417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4"/>
              </w:rPr>
              <w:t>Kennzeichen</w:t>
            </w:r>
          </w:p>
        </w:tc>
        <w:tc>
          <w:tcPr>
            <w:tcW w:type="dxa" w:w="337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4"/>
              </w:rPr>
              <w:t>Passt, wenn</w:t>
            </w:r>
          </w:p>
        </w:tc>
      </w:tr>
      <w:tr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4"/>
              </w:rPr>
              <w:t>Universität</w:t>
            </w:r>
          </w:p>
        </w:tc>
        <w:tc>
          <w:tcPr>
            <w:tcW w:type="dxa" w:w="417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Forschungsnah, viel Theorie und Methodik, große Lehrveranstaltungen, eigenes Promotionsrecht.</w:t>
            </w:r>
          </w:p>
        </w:tc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Forschung, Lehramt oder ein Fach mit Staatsexamen im Blick ist und eigenständiges Arbeiten liegt.</w:t>
            </w:r>
          </w:p>
        </w:tc>
      </w:tr>
      <w:tr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4"/>
              </w:rPr>
              <w:t>Fachhochschule (HAW)</w:t>
            </w:r>
          </w:p>
        </w:tc>
        <w:tc>
          <w:tcPr>
            <w:tcW w:type="dxa" w:w="417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Anwendungsnah, feste Gruppen, Praxissemester, oft Professuren mit Berufserfahrung.</w:t>
            </w:r>
          </w:p>
        </w:tc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ein klarer Berufsweg zählt und Betreuung in kleinen Gruppen gewünscht ist.</w:t>
            </w:r>
          </w:p>
        </w:tc>
      </w:tr>
      <w:tr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4"/>
              </w:rPr>
              <w:t>Duale Hochschule, Berufsakademie</w:t>
            </w:r>
          </w:p>
        </w:tc>
        <w:tc>
          <w:tcPr>
            <w:tcW w:type="dxa" w:w="417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Wechsel von Theorie- und Praxisphasen, Vertrag mit einem Betrieb, Vergütung, straffer Plan ohne lange Semesterferien.</w:t>
            </w:r>
          </w:p>
        </w:tc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früh Geld verdient werden soll und ein Betrieb schon gefunden ist.</w:t>
            </w:r>
          </w:p>
        </w:tc>
      </w:tr>
      <w:tr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4"/>
              </w:rPr>
              <w:t>Fernhochschule</w:t>
            </w:r>
          </w:p>
        </w:tc>
        <w:tc>
          <w:tcPr>
            <w:tcW w:type="dxa" w:w="417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Ortsunabhängig, Selbstlernphasen, Präsenz- oder Onlineprüfungen, Gebühren pro Monat.</w:t>
            </w:r>
          </w:p>
        </w:tc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neben Beruf, Familie oder Pflege studiert wird und Selbstorganisation da ist.</w:t>
            </w:r>
          </w:p>
        </w:tc>
      </w:tr>
      <w:tr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4"/>
              </w:rPr>
              <w:t>Private Hochschule</w:t>
            </w:r>
          </w:p>
        </w:tc>
        <w:tc>
          <w:tcPr>
            <w:tcW w:type="dxa" w:w="417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Gebührenfinanziert, oft kleine Gruppen und eigene Auswahlverfahren statt Numerus clausus.</w:t>
            </w:r>
          </w:p>
        </w:tc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4"/>
              </w:rPr>
              <w:t>Betreuung und Termine wichtiger sind als die Kosten, und Anerkennung geprüft wurde.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vor der Bewerbung geprüft gehört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Staatliche Anerkennung der Einrichtung: sie steht im Hochschulverzeichnis des Landes und in der Hochschulliste der Kultusministerkonferenz.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Akkreditierung des Studiengangs: nachzusehen in der Datenbank des Akkreditierungsrats, inklusive Laufzeit des Siegels.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Abschlussgrad: führt der Weg zu einem Bachelor oder Master mit ECTS oder nur zu einem Zertifikat des Anbieters?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Zugang zum Master und zum höheren Dienst hängt an ECTS-Zahl und Abschlussgrad, nicht am Namen der Einrichtung.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Kosten ehrlich rechnen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213"/>
        <w:gridCol w:w="6425"/>
      </w:tblGrid>
      <w:tr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Posten</w:t>
            </w:r>
          </w:p>
        </w:tc>
        <w:tc>
          <w:tcPr>
            <w:tcW w:type="dxa" w:w="642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Worauf achten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Semesterbeitrag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Fällt an jeder staatlichen Hochschule an, enthält je nach Ort ein Semesterticket und den Beitrag zum Studierendenwerk.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Studiengebühren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Nicht die Monatsrate vergleichen, sondern die Summe über die volle Regelstudienzeit plus Verlängerung, Prüfungs- und Wiederholungsgebühren.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Miete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Der größte Posten und der mit dem größten Unterschied zwischen den Orten. Warteliste des Studierendenwerks früh beantragen.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Fahrt und Pendeln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Reicht das Semesterticket, oder kommt ein Aufpreis für Fernverkehr und Heimfahrten dazu?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Lebenshaltung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Der Bedarfssatz der Studienfinanzierung ist bundesweit gleich, die Preise sind es nicht. Ortszuschlag einkalkulieren.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Der Ort: was den Alltag bestimmt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Campusuniversität heißt kurze Wege und ein Ort für alles, Stadtuniversität heißt verteilte Gebäude und mehr Zeit zwischen zwei Veranstaltungen.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Wohnungsmarkt vor Semesterbeginn prüfen: Zahl der Wohnheimplätze je hundert Studierende ist der beste Anhaltspunkt.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Nähe zur Familie und zum Nebenjob zählt mehr als der Ruf einer Stadt. Zwei Stunden Pendeln kosten ein Semester an Zeit.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Besuch am Ort während der Vorlesungszeit sagt mehr als jede Rangliste. Ranglisten messen selten das, was im Alltag entscheidet.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Drei Orte nebeneinander: zum Ausfüllen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373"/>
        <w:gridCol w:w="2088"/>
        <w:gridCol w:w="2088"/>
        <w:gridCol w:w="2088"/>
      </w:tblGrid>
      <w:tr>
        <w:tc>
          <w:tcPr>
            <w:tcW w:type="dxa" w:w="337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Punkt</w:t>
            </w:r>
          </w:p>
        </w:tc>
        <w:tc>
          <w:tcPr>
            <w:tcW w:type="dxa" w:w="208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Ort A</w:t>
            </w:r>
          </w:p>
        </w:tc>
        <w:tc>
          <w:tcPr>
            <w:tcW w:type="dxa" w:w="208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Ort B</w:t>
            </w:r>
          </w:p>
        </w:tc>
        <w:tc>
          <w:tcPr>
            <w:tcW w:type="dxa" w:w="208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Ort C</w:t>
            </w:r>
          </w:p>
        </w:tc>
      </w:tr>
      <w:tr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Form und Abschluss</w:t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Akkreditierung geprüft am</w:t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Kosten gesamt</w:t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Miete je Monat</w:t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Wohnheimplatz beantragt</w:t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3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Fahrtzeit nach Hause</w:t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  <w:tc>
          <w:tcPr>
            <w:tcW w:type="dxa" w:w="208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Hochschulform und Studienort: Merkzettel für den Vergleich</dc:title>
  <dc:subject>Merkzettel zum Ausdrucken, zwei Seiten</dc:subject>
  <dc:creator>korrektur.de</dc:creator>
  <cp:keywords>Universität, Fachhochschule, duale Hochschule, Fernhochschule, private Hochschule, Studienort, Akkreditierung, Merkzettel</cp:keywords>
  <dc:description>Kostenlose Vorlage von korrektur.de. Aktuelle Fassung: https://korrektur.de/duale-hochschule-oder-fachhochschule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